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C541" w14:textId="6D9EE41D" w:rsidR="00E75E5D" w:rsidRPr="00605D64" w:rsidRDefault="00E75E5D" w:rsidP="000B5582">
      <w:pPr>
        <w:jc w:val="center"/>
        <w:rPr>
          <w:rFonts w:cstheme="minorHAnsi"/>
          <w:sz w:val="24"/>
          <w:szCs w:val="24"/>
        </w:rPr>
      </w:pPr>
      <w:r w:rsidRPr="00605D64">
        <w:rPr>
          <w:rFonts w:cstheme="minorHAnsi"/>
          <w:sz w:val="24"/>
          <w:szCs w:val="24"/>
        </w:rPr>
        <w:t>Vista Murrieta High School</w:t>
      </w:r>
    </w:p>
    <w:p w14:paraId="2AFCF645" w14:textId="7691A590" w:rsidR="00703862" w:rsidRDefault="00703862" w:rsidP="000830A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IMPACT!</w:t>
      </w:r>
    </w:p>
    <w:p w14:paraId="542E7062" w14:textId="33910A3D" w:rsidR="00DC751C" w:rsidRPr="00605D64" w:rsidRDefault="00296130" w:rsidP="00A9314C">
      <w:pPr>
        <w:rPr>
          <w:rFonts w:cstheme="minorHAnsi"/>
          <w:b/>
          <w:i/>
          <w:sz w:val="24"/>
          <w:szCs w:val="24"/>
          <w:u w:val="single"/>
        </w:rPr>
      </w:pPr>
      <w:r w:rsidRPr="00605D64">
        <w:rPr>
          <w:rFonts w:cstheme="minorHAnsi"/>
          <w:b/>
          <w:i/>
          <w:sz w:val="24"/>
          <w:szCs w:val="24"/>
          <w:u w:val="single"/>
        </w:rPr>
        <w:t>Overview</w:t>
      </w:r>
    </w:p>
    <w:p w14:paraId="63B7C6EB" w14:textId="6288512F" w:rsidR="00B72869" w:rsidRPr="00605D64" w:rsidRDefault="007F0286" w:rsidP="00A9314C">
      <w:pPr>
        <w:rPr>
          <w:rFonts w:cstheme="minorHAnsi"/>
          <w:bCs/>
          <w:iCs/>
          <w:sz w:val="24"/>
          <w:szCs w:val="24"/>
        </w:rPr>
      </w:pPr>
      <w:proofErr w:type="gramStart"/>
      <w:r w:rsidRPr="00605D64">
        <w:rPr>
          <w:rFonts w:cstheme="minorHAnsi"/>
          <w:bCs/>
          <w:iCs/>
          <w:sz w:val="24"/>
          <w:szCs w:val="24"/>
        </w:rPr>
        <w:t>In order to</w:t>
      </w:r>
      <w:proofErr w:type="gramEnd"/>
      <w:r w:rsidRPr="00605D64">
        <w:rPr>
          <w:rFonts w:cstheme="minorHAnsi"/>
          <w:bCs/>
          <w:iCs/>
          <w:sz w:val="24"/>
          <w:szCs w:val="24"/>
        </w:rPr>
        <w:t xml:space="preserve"> provide an equitable option for </w:t>
      </w:r>
      <w:r w:rsidR="0054354E" w:rsidRPr="00605D64">
        <w:rPr>
          <w:rFonts w:cstheme="minorHAnsi"/>
          <w:bCs/>
          <w:iCs/>
          <w:sz w:val="24"/>
          <w:szCs w:val="24"/>
        </w:rPr>
        <w:t>our students with disabilities, t</w:t>
      </w:r>
      <w:r w:rsidR="004C3692" w:rsidRPr="00605D64">
        <w:rPr>
          <w:rFonts w:cstheme="minorHAnsi"/>
          <w:bCs/>
          <w:iCs/>
          <w:sz w:val="24"/>
          <w:szCs w:val="24"/>
        </w:rPr>
        <w:t xml:space="preserve">he </w:t>
      </w:r>
      <w:r w:rsidR="00A9314C" w:rsidRPr="00C72326">
        <w:rPr>
          <w:rFonts w:cstheme="minorHAnsi"/>
          <w:b/>
          <w:iCs/>
          <w:sz w:val="24"/>
          <w:szCs w:val="24"/>
        </w:rPr>
        <w:t>IMPACT!</w:t>
      </w:r>
      <w:r w:rsidR="00A9314C" w:rsidRPr="00605D64">
        <w:rPr>
          <w:rFonts w:cstheme="minorHAnsi"/>
          <w:b/>
          <w:i/>
          <w:sz w:val="24"/>
          <w:szCs w:val="24"/>
        </w:rPr>
        <w:t xml:space="preserve"> </w:t>
      </w:r>
      <w:r w:rsidR="004C3692" w:rsidRPr="00605D64">
        <w:rPr>
          <w:rFonts w:cstheme="minorHAnsi"/>
          <w:bCs/>
          <w:iCs/>
          <w:sz w:val="24"/>
          <w:szCs w:val="24"/>
        </w:rPr>
        <w:t xml:space="preserve">program is designed to </w:t>
      </w:r>
      <w:r w:rsidR="007D5B9A" w:rsidRPr="00605D64">
        <w:rPr>
          <w:rFonts w:cstheme="minorHAnsi"/>
          <w:bCs/>
          <w:iCs/>
          <w:sz w:val="24"/>
          <w:szCs w:val="24"/>
        </w:rPr>
        <w:t xml:space="preserve">provide special education </w:t>
      </w:r>
      <w:r w:rsidR="004C3692" w:rsidRPr="00605D64">
        <w:rPr>
          <w:rFonts w:cstheme="minorHAnsi"/>
          <w:bCs/>
          <w:iCs/>
          <w:sz w:val="24"/>
          <w:szCs w:val="24"/>
        </w:rPr>
        <w:t xml:space="preserve">students who are significantly credit deficient </w:t>
      </w:r>
      <w:r w:rsidR="00A9314C" w:rsidRPr="00605D64">
        <w:rPr>
          <w:rFonts w:cstheme="minorHAnsi"/>
          <w:bCs/>
          <w:iCs/>
          <w:sz w:val="24"/>
          <w:szCs w:val="24"/>
        </w:rPr>
        <w:t xml:space="preserve">or in danger of not </w:t>
      </w:r>
      <w:r w:rsidR="00605FD7" w:rsidRPr="00605D64">
        <w:rPr>
          <w:rFonts w:cstheme="minorHAnsi"/>
          <w:bCs/>
          <w:iCs/>
          <w:sz w:val="24"/>
          <w:szCs w:val="24"/>
        </w:rPr>
        <w:t>graduating with</w:t>
      </w:r>
      <w:r w:rsidR="007D5B9A" w:rsidRPr="00605D64">
        <w:rPr>
          <w:rFonts w:cstheme="minorHAnsi"/>
          <w:bCs/>
          <w:iCs/>
          <w:sz w:val="24"/>
          <w:szCs w:val="24"/>
        </w:rPr>
        <w:t xml:space="preserve"> </w:t>
      </w:r>
      <w:r w:rsidR="00CE14BD" w:rsidRPr="00605D64">
        <w:rPr>
          <w:rFonts w:cstheme="minorHAnsi"/>
          <w:bCs/>
          <w:iCs/>
          <w:sz w:val="24"/>
          <w:szCs w:val="24"/>
        </w:rPr>
        <w:t xml:space="preserve">an opportunity </w:t>
      </w:r>
      <w:r w:rsidR="00A16E13" w:rsidRPr="00605D64">
        <w:rPr>
          <w:rFonts w:cstheme="minorHAnsi"/>
          <w:bCs/>
          <w:iCs/>
          <w:sz w:val="24"/>
          <w:szCs w:val="24"/>
        </w:rPr>
        <w:t>to recover credits from failed classes</w:t>
      </w:r>
      <w:r w:rsidR="00A9314C" w:rsidRPr="00605D64">
        <w:rPr>
          <w:rFonts w:cstheme="minorHAnsi"/>
          <w:bCs/>
          <w:iCs/>
          <w:sz w:val="24"/>
          <w:szCs w:val="24"/>
        </w:rPr>
        <w:t xml:space="preserve">. </w:t>
      </w:r>
      <w:r w:rsidR="007721D9" w:rsidRPr="00605D64">
        <w:rPr>
          <w:rFonts w:cstheme="minorHAnsi"/>
          <w:bCs/>
          <w:iCs/>
          <w:sz w:val="24"/>
          <w:szCs w:val="24"/>
        </w:rPr>
        <w:t>Students in the</w:t>
      </w:r>
      <w:r w:rsidR="007721D9" w:rsidRPr="00605D64">
        <w:rPr>
          <w:rFonts w:cstheme="minorHAnsi"/>
          <w:sz w:val="24"/>
          <w:szCs w:val="24"/>
        </w:rPr>
        <w:t xml:space="preserve"> program will work independently on a modified curriculum. The student will work with the</w:t>
      </w:r>
      <w:r w:rsidR="007721D9" w:rsidRPr="00605D64">
        <w:rPr>
          <w:rFonts w:cstheme="minorHAnsi"/>
          <w:bCs/>
          <w:iCs/>
          <w:sz w:val="24"/>
          <w:szCs w:val="24"/>
        </w:rPr>
        <w:t xml:space="preserve"> teacher and staff to create an academic plan and a timeline </w:t>
      </w:r>
      <w:r w:rsidR="00151B5A" w:rsidRPr="00605D64">
        <w:rPr>
          <w:rFonts w:cstheme="minorHAnsi"/>
          <w:bCs/>
          <w:iCs/>
          <w:sz w:val="24"/>
          <w:szCs w:val="24"/>
        </w:rPr>
        <w:t>designed</w:t>
      </w:r>
      <w:r w:rsidR="007721D9" w:rsidRPr="00605D64">
        <w:rPr>
          <w:rFonts w:cstheme="minorHAnsi"/>
          <w:bCs/>
          <w:iCs/>
          <w:sz w:val="24"/>
          <w:szCs w:val="24"/>
        </w:rPr>
        <w:t xml:space="preserve"> to help keep the student on task</w:t>
      </w:r>
      <w:r w:rsidR="00776200" w:rsidRPr="00605D64">
        <w:rPr>
          <w:rFonts w:cstheme="minorHAnsi"/>
          <w:bCs/>
          <w:iCs/>
          <w:sz w:val="24"/>
          <w:szCs w:val="24"/>
        </w:rPr>
        <w:t xml:space="preserve"> and be successful</w:t>
      </w:r>
      <w:r w:rsidR="007721D9" w:rsidRPr="00605D64">
        <w:rPr>
          <w:rFonts w:cstheme="minorHAnsi"/>
          <w:bCs/>
          <w:iCs/>
          <w:sz w:val="24"/>
          <w:szCs w:val="24"/>
        </w:rPr>
        <w:t xml:space="preserve">. </w:t>
      </w:r>
      <w:r w:rsidR="00C9240B" w:rsidRPr="00605D64">
        <w:rPr>
          <w:rFonts w:cstheme="minorHAnsi"/>
          <w:bCs/>
          <w:iCs/>
          <w:sz w:val="24"/>
          <w:szCs w:val="24"/>
        </w:rPr>
        <w:t xml:space="preserve">An IEP </w:t>
      </w:r>
      <w:r w:rsidR="00A9314C" w:rsidRPr="00605D64">
        <w:rPr>
          <w:rFonts w:cstheme="minorHAnsi"/>
          <w:bCs/>
          <w:iCs/>
          <w:sz w:val="24"/>
          <w:szCs w:val="24"/>
        </w:rPr>
        <w:t>addendum</w:t>
      </w:r>
      <w:r w:rsidR="00C9240B" w:rsidRPr="00605D64">
        <w:rPr>
          <w:rFonts w:cstheme="minorHAnsi"/>
          <w:bCs/>
          <w:iCs/>
          <w:sz w:val="24"/>
          <w:szCs w:val="24"/>
        </w:rPr>
        <w:t xml:space="preserve"> will be </w:t>
      </w:r>
      <w:r w:rsidR="00546D65" w:rsidRPr="00605D64">
        <w:rPr>
          <w:rFonts w:cstheme="minorHAnsi"/>
          <w:bCs/>
          <w:iCs/>
          <w:sz w:val="24"/>
          <w:szCs w:val="24"/>
        </w:rPr>
        <w:t>required,</w:t>
      </w:r>
      <w:r w:rsidR="00C9240B" w:rsidRPr="00605D64">
        <w:rPr>
          <w:rFonts w:cstheme="minorHAnsi"/>
          <w:bCs/>
          <w:iCs/>
          <w:sz w:val="24"/>
          <w:szCs w:val="24"/>
        </w:rPr>
        <w:t xml:space="preserve"> and services written to allow for SAI pullout </w:t>
      </w:r>
      <w:r w:rsidR="00430832" w:rsidRPr="00605D64">
        <w:rPr>
          <w:rFonts w:cstheme="minorHAnsi"/>
          <w:bCs/>
          <w:iCs/>
          <w:sz w:val="24"/>
          <w:szCs w:val="24"/>
        </w:rPr>
        <w:t>class</w:t>
      </w:r>
      <w:r w:rsidR="0086468F" w:rsidRPr="00605D64">
        <w:rPr>
          <w:rFonts w:cstheme="minorHAnsi"/>
          <w:bCs/>
          <w:iCs/>
          <w:sz w:val="24"/>
          <w:szCs w:val="24"/>
        </w:rPr>
        <w:t>es.</w:t>
      </w:r>
    </w:p>
    <w:p w14:paraId="3C1F1F30" w14:textId="2ABF7F71" w:rsidR="00732944" w:rsidRPr="00605D64" w:rsidRDefault="00732944" w:rsidP="000C7C1F">
      <w:pPr>
        <w:rPr>
          <w:rFonts w:cstheme="minorHAnsi"/>
          <w:b/>
          <w:i/>
          <w:iCs/>
          <w:sz w:val="24"/>
          <w:szCs w:val="24"/>
          <w:u w:val="single"/>
        </w:rPr>
      </w:pPr>
      <w:r w:rsidRPr="00605D64">
        <w:rPr>
          <w:rFonts w:cstheme="minorHAnsi"/>
          <w:b/>
          <w:i/>
          <w:iCs/>
          <w:sz w:val="24"/>
          <w:szCs w:val="24"/>
          <w:u w:val="single"/>
        </w:rPr>
        <w:t>Program Description</w:t>
      </w:r>
    </w:p>
    <w:p w14:paraId="620B7360" w14:textId="6CE87E22" w:rsidR="00CB2B71" w:rsidRDefault="00CB2B71" w:rsidP="000C7C1F">
      <w:pPr>
        <w:rPr>
          <w:rFonts w:cstheme="minorHAnsi"/>
          <w:bCs/>
          <w:sz w:val="24"/>
          <w:szCs w:val="24"/>
        </w:rPr>
      </w:pPr>
      <w:r w:rsidRPr="00605D64">
        <w:rPr>
          <w:rFonts w:cstheme="minorHAnsi"/>
          <w:bCs/>
          <w:sz w:val="24"/>
          <w:szCs w:val="24"/>
        </w:rPr>
        <w:t xml:space="preserve">Students will be enrolled in </w:t>
      </w:r>
      <w:r w:rsidR="00E23008" w:rsidRPr="00605D64">
        <w:rPr>
          <w:rFonts w:cstheme="minorHAnsi"/>
          <w:bCs/>
          <w:sz w:val="24"/>
          <w:szCs w:val="24"/>
        </w:rPr>
        <w:t>a</w:t>
      </w:r>
      <w:r w:rsidR="00B4713D">
        <w:rPr>
          <w:rFonts w:cstheme="minorHAnsi"/>
          <w:bCs/>
          <w:sz w:val="24"/>
          <w:szCs w:val="24"/>
        </w:rPr>
        <w:t xml:space="preserve"> Guidance course</w:t>
      </w:r>
      <w:r w:rsidR="00423CC9">
        <w:rPr>
          <w:rFonts w:cstheme="minorHAnsi"/>
          <w:bCs/>
          <w:sz w:val="24"/>
          <w:szCs w:val="24"/>
        </w:rPr>
        <w:t xml:space="preserve"> and </w:t>
      </w:r>
      <w:r w:rsidR="00AC3081" w:rsidRPr="00605D64">
        <w:rPr>
          <w:rFonts w:cstheme="minorHAnsi"/>
          <w:bCs/>
          <w:sz w:val="24"/>
          <w:szCs w:val="24"/>
        </w:rPr>
        <w:t xml:space="preserve">working </w:t>
      </w:r>
      <w:r w:rsidR="006D618C" w:rsidRPr="00605D64">
        <w:rPr>
          <w:rFonts w:cstheme="minorHAnsi"/>
          <w:bCs/>
          <w:sz w:val="24"/>
          <w:szCs w:val="24"/>
        </w:rPr>
        <w:t xml:space="preserve">in conjunction </w:t>
      </w:r>
      <w:r w:rsidR="00AC3081" w:rsidRPr="00605D64">
        <w:rPr>
          <w:rFonts w:cstheme="minorHAnsi"/>
          <w:bCs/>
          <w:sz w:val="24"/>
          <w:szCs w:val="24"/>
        </w:rPr>
        <w:t>with the case manager and counselors</w:t>
      </w:r>
      <w:r w:rsidR="006D618C" w:rsidRPr="00605D64">
        <w:rPr>
          <w:rFonts w:cstheme="minorHAnsi"/>
          <w:bCs/>
          <w:sz w:val="24"/>
          <w:szCs w:val="24"/>
        </w:rPr>
        <w:t xml:space="preserve">, </w:t>
      </w:r>
      <w:r w:rsidR="00AC3081" w:rsidRPr="00605D64">
        <w:rPr>
          <w:rFonts w:cstheme="minorHAnsi"/>
          <w:bCs/>
          <w:sz w:val="24"/>
          <w:szCs w:val="24"/>
        </w:rPr>
        <w:t>will develop an academic credit recovery plan</w:t>
      </w:r>
      <w:r w:rsidR="00D247C9" w:rsidRPr="00605D64">
        <w:rPr>
          <w:rFonts w:cstheme="minorHAnsi"/>
          <w:bCs/>
          <w:sz w:val="24"/>
          <w:szCs w:val="24"/>
        </w:rPr>
        <w:t xml:space="preserve"> after a </w:t>
      </w:r>
      <w:r w:rsidR="005832E9" w:rsidRPr="00605D64">
        <w:rPr>
          <w:rFonts w:cstheme="minorHAnsi"/>
          <w:bCs/>
          <w:sz w:val="24"/>
          <w:szCs w:val="24"/>
        </w:rPr>
        <w:t>transcript review</w:t>
      </w:r>
      <w:r w:rsidR="00387A37" w:rsidRPr="00605D64">
        <w:rPr>
          <w:rFonts w:cstheme="minorHAnsi"/>
          <w:bCs/>
          <w:sz w:val="24"/>
          <w:szCs w:val="24"/>
        </w:rPr>
        <w:t xml:space="preserve"> to determine the classes needed for graduation</w:t>
      </w:r>
      <w:r w:rsidR="005832E9" w:rsidRPr="00605D64">
        <w:rPr>
          <w:rFonts w:cstheme="minorHAnsi"/>
          <w:bCs/>
          <w:sz w:val="24"/>
          <w:szCs w:val="24"/>
        </w:rPr>
        <w:t xml:space="preserve">. </w:t>
      </w:r>
      <w:r w:rsidR="007C785B" w:rsidRPr="00605D64">
        <w:rPr>
          <w:rFonts w:cstheme="minorHAnsi"/>
          <w:bCs/>
          <w:sz w:val="24"/>
          <w:szCs w:val="24"/>
        </w:rPr>
        <w:t>Students will then complete the required courses</w:t>
      </w:r>
      <w:r w:rsidR="002A1039" w:rsidRPr="00605D64">
        <w:rPr>
          <w:rFonts w:cstheme="minorHAnsi"/>
          <w:bCs/>
          <w:sz w:val="24"/>
          <w:szCs w:val="24"/>
        </w:rPr>
        <w:t>,</w:t>
      </w:r>
      <w:r w:rsidR="007C785B" w:rsidRPr="00605D64">
        <w:rPr>
          <w:rFonts w:cstheme="minorHAnsi"/>
          <w:bCs/>
          <w:sz w:val="24"/>
          <w:szCs w:val="24"/>
        </w:rPr>
        <w:t xml:space="preserve"> and at the completion of each course a grade change form will be </w:t>
      </w:r>
      <w:r w:rsidR="00EA79F9" w:rsidRPr="00605D64">
        <w:rPr>
          <w:rFonts w:cstheme="minorHAnsi"/>
          <w:bCs/>
          <w:sz w:val="24"/>
          <w:szCs w:val="24"/>
        </w:rPr>
        <w:t xml:space="preserve">submitted to the guidance office. </w:t>
      </w:r>
    </w:p>
    <w:p w14:paraId="710A4A8E" w14:textId="77777777" w:rsidR="00527F80" w:rsidRPr="00527F80" w:rsidRDefault="00527F80" w:rsidP="00D14E28">
      <w:pPr>
        <w:spacing w:line="240" w:lineRule="auto"/>
        <w:rPr>
          <w:rFonts w:cstheme="minorHAnsi"/>
          <w:bCs/>
          <w:sz w:val="24"/>
          <w:szCs w:val="24"/>
        </w:rPr>
      </w:pPr>
      <w:r w:rsidRPr="00527F80">
        <w:rPr>
          <w:rFonts w:cstheme="minorHAnsi"/>
          <w:bCs/>
          <w:sz w:val="24"/>
          <w:szCs w:val="24"/>
        </w:rPr>
        <w:t>•</w:t>
      </w:r>
      <w:r w:rsidRPr="00527F80">
        <w:rPr>
          <w:rFonts w:cstheme="minorHAnsi"/>
          <w:bCs/>
          <w:sz w:val="24"/>
          <w:szCs w:val="24"/>
        </w:rPr>
        <w:tab/>
        <w:t>SPED Credit Recovery developed during COVID</w:t>
      </w:r>
    </w:p>
    <w:p w14:paraId="32DB1509" w14:textId="77777777" w:rsidR="00527F80" w:rsidRPr="00527F80" w:rsidRDefault="00527F80" w:rsidP="00D14E28">
      <w:pPr>
        <w:spacing w:line="240" w:lineRule="auto"/>
        <w:rPr>
          <w:rFonts w:cstheme="minorHAnsi"/>
          <w:bCs/>
          <w:sz w:val="24"/>
          <w:szCs w:val="24"/>
        </w:rPr>
      </w:pPr>
      <w:r w:rsidRPr="00527F80">
        <w:rPr>
          <w:rFonts w:cstheme="minorHAnsi"/>
          <w:bCs/>
          <w:sz w:val="24"/>
          <w:szCs w:val="24"/>
        </w:rPr>
        <w:t>•</w:t>
      </w:r>
      <w:r w:rsidRPr="00527F80">
        <w:rPr>
          <w:rFonts w:cstheme="minorHAnsi"/>
          <w:bCs/>
          <w:sz w:val="24"/>
          <w:szCs w:val="24"/>
        </w:rPr>
        <w:tab/>
        <w:t xml:space="preserve">Primarily for 11th/12th at risk </w:t>
      </w:r>
    </w:p>
    <w:p w14:paraId="19C2C008" w14:textId="77777777" w:rsidR="00527F80" w:rsidRPr="00527F80" w:rsidRDefault="00527F80" w:rsidP="00D14E28">
      <w:pPr>
        <w:spacing w:line="240" w:lineRule="auto"/>
        <w:rPr>
          <w:rFonts w:cstheme="minorHAnsi"/>
          <w:bCs/>
          <w:sz w:val="24"/>
          <w:szCs w:val="24"/>
        </w:rPr>
      </w:pPr>
      <w:r w:rsidRPr="00527F80">
        <w:rPr>
          <w:rFonts w:cstheme="minorHAnsi"/>
          <w:bCs/>
          <w:sz w:val="24"/>
          <w:szCs w:val="24"/>
        </w:rPr>
        <w:t>•</w:t>
      </w:r>
      <w:r w:rsidRPr="00527F80">
        <w:rPr>
          <w:rFonts w:cstheme="minorHAnsi"/>
          <w:bCs/>
          <w:sz w:val="24"/>
          <w:szCs w:val="24"/>
        </w:rPr>
        <w:tab/>
        <w:t>High interest-low level curriculum</w:t>
      </w:r>
    </w:p>
    <w:p w14:paraId="5F4DAA80" w14:textId="77777777" w:rsidR="00527F80" w:rsidRPr="00527F80" w:rsidRDefault="00527F80" w:rsidP="00D14E28">
      <w:pPr>
        <w:spacing w:line="240" w:lineRule="auto"/>
        <w:rPr>
          <w:rFonts w:cstheme="minorHAnsi"/>
          <w:bCs/>
          <w:sz w:val="24"/>
          <w:szCs w:val="24"/>
        </w:rPr>
      </w:pPr>
      <w:r w:rsidRPr="00527F80">
        <w:rPr>
          <w:rFonts w:cstheme="minorHAnsi"/>
          <w:bCs/>
          <w:sz w:val="24"/>
          <w:szCs w:val="24"/>
        </w:rPr>
        <w:t>•</w:t>
      </w:r>
      <w:r w:rsidRPr="00527F80">
        <w:rPr>
          <w:rFonts w:cstheme="minorHAnsi"/>
          <w:bCs/>
          <w:sz w:val="24"/>
          <w:szCs w:val="24"/>
        </w:rPr>
        <w:tab/>
        <w:t>Mirrors course offerings including Intro to World Languages</w:t>
      </w:r>
    </w:p>
    <w:p w14:paraId="4192E829" w14:textId="77777777" w:rsidR="00527F80" w:rsidRPr="00527F80" w:rsidRDefault="00527F80" w:rsidP="00D14E28">
      <w:pPr>
        <w:spacing w:line="240" w:lineRule="auto"/>
        <w:rPr>
          <w:rFonts w:cstheme="minorHAnsi"/>
          <w:bCs/>
          <w:sz w:val="24"/>
          <w:szCs w:val="24"/>
        </w:rPr>
      </w:pPr>
      <w:r w:rsidRPr="00527F80">
        <w:rPr>
          <w:rFonts w:cstheme="minorHAnsi"/>
          <w:bCs/>
          <w:sz w:val="24"/>
          <w:szCs w:val="24"/>
        </w:rPr>
        <w:t>•</w:t>
      </w:r>
      <w:r w:rsidRPr="00527F80">
        <w:rPr>
          <w:rFonts w:cstheme="minorHAnsi"/>
          <w:bCs/>
          <w:sz w:val="24"/>
          <w:szCs w:val="24"/>
        </w:rPr>
        <w:tab/>
        <w:t>Electives Credit – Study Skills</w:t>
      </w:r>
    </w:p>
    <w:p w14:paraId="3BE149CE" w14:textId="77777777" w:rsidR="00527F80" w:rsidRPr="00527F80" w:rsidRDefault="00527F80" w:rsidP="00D14E28">
      <w:pPr>
        <w:spacing w:line="240" w:lineRule="auto"/>
        <w:rPr>
          <w:rFonts w:cstheme="minorHAnsi"/>
          <w:bCs/>
          <w:sz w:val="24"/>
          <w:szCs w:val="24"/>
        </w:rPr>
      </w:pPr>
      <w:r w:rsidRPr="00527F80">
        <w:rPr>
          <w:rFonts w:cstheme="minorHAnsi"/>
          <w:bCs/>
          <w:sz w:val="24"/>
          <w:szCs w:val="24"/>
        </w:rPr>
        <w:t>•</w:t>
      </w:r>
      <w:r w:rsidRPr="00527F80">
        <w:rPr>
          <w:rFonts w:cstheme="minorHAnsi"/>
          <w:bCs/>
          <w:sz w:val="24"/>
          <w:szCs w:val="24"/>
        </w:rPr>
        <w:tab/>
        <w:t>All courses are on Canvas (print available on request or as needed)</w:t>
      </w:r>
    </w:p>
    <w:p w14:paraId="4CD946AA" w14:textId="77777777" w:rsidR="00527F80" w:rsidRPr="00527F80" w:rsidRDefault="00527F80" w:rsidP="00D14E28">
      <w:pPr>
        <w:spacing w:line="240" w:lineRule="auto"/>
        <w:rPr>
          <w:rFonts w:cstheme="minorHAnsi"/>
          <w:bCs/>
          <w:sz w:val="24"/>
          <w:szCs w:val="24"/>
        </w:rPr>
      </w:pPr>
      <w:r w:rsidRPr="00527F80">
        <w:rPr>
          <w:rFonts w:cstheme="minorHAnsi"/>
          <w:bCs/>
          <w:sz w:val="24"/>
          <w:szCs w:val="24"/>
        </w:rPr>
        <w:t>•</w:t>
      </w:r>
      <w:r w:rsidRPr="00527F80">
        <w:rPr>
          <w:rFonts w:cstheme="minorHAnsi"/>
          <w:bCs/>
          <w:sz w:val="24"/>
          <w:szCs w:val="24"/>
        </w:rPr>
        <w:tab/>
        <w:t>Transcript reviews included</w:t>
      </w:r>
    </w:p>
    <w:p w14:paraId="46AF46D1" w14:textId="4678D800" w:rsidR="00527F80" w:rsidRPr="00605D64" w:rsidRDefault="00527F80" w:rsidP="00D14E28">
      <w:pPr>
        <w:spacing w:line="240" w:lineRule="auto"/>
        <w:rPr>
          <w:rFonts w:cstheme="minorHAnsi"/>
          <w:bCs/>
          <w:sz w:val="24"/>
          <w:szCs w:val="24"/>
        </w:rPr>
      </w:pPr>
      <w:r w:rsidRPr="00527F80">
        <w:rPr>
          <w:rFonts w:cstheme="minorHAnsi"/>
          <w:bCs/>
          <w:sz w:val="24"/>
          <w:szCs w:val="24"/>
        </w:rPr>
        <w:t>•</w:t>
      </w:r>
      <w:r w:rsidRPr="00527F80">
        <w:rPr>
          <w:rFonts w:cstheme="minorHAnsi"/>
          <w:bCs/>
          <w:sz w:val="24"/>
          <w:szCs w:val="24"/>
        </w:rPr>
        <w:tab/>
        <w:t>PBIS and transition support</w:t>
      </w:r>
    </w:p>
    <w:p w14:paraId="08E78F39" w14:textId="7C8E9B97" w:rsidR="00732944" w:rsidRPr="00605D64" w:rsidRDefault="000928C2" w:rsidP="000830A4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05D64">
        <w:rPr>
          <w:rFonts w:cstheme="minorHAnsi"/>
          <w:b/>
          <w:bCs/>
          <w:i/>
          <w:iCs/>
          <w:sz w:val="24"/>
          <w:szCs w:val="24"/>
          <w:u w:val="single"/>
        </w:rPr>
        <w:t>Course Offerings</w:t>
      </w:r>
    </w:p>
    <w:p w14:paraId="495FB253" w14:textId="77777777" w:rsidR="004D55AE" w:rsidRDefault="004D55AE" w:rsidP="00641B88">
      <w:pPr>
        <w:spacing w:line="240" w:lineRule="auto"/>
        <w:rPr>
          <w:rFonts w:cstheme="minorHAnsi"/>
          <w:sz w:val="24"/>
          <w:szCs w:val="24"/>
        </w:rPr>
        <w:sectPr w:rsidR="004D55AE" w:rsidSect="000B5582">
          <w:headerReference w:type="even" r:id="rId8"/>
          <w:headerReference w:type="default" r:id="rId9"/>
          <w:headerReference w:type="first" r:id="rId10"/>
          <w:pgSz w:w="12240" w:h="15840"/>
          <w:pgMar w:top="360" w:right="1440" w:bottom="720" w:left="1440" w:header="720" w:footer="720" w:gutter="0"/>
          <w:cols w:space="720"/>
          <w:docGrid w:linePitch="360"/>
        </w:sectPr>
      </w:pPr>
    </w:p>
    <w:p w14:paraId="54953B76" w14:textId="70FA8C03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English 1 Ess</w:t>
      </w:r>
    </w:p>
    <w:p w14:paraId="1C59DC31" w14:textId="184424AE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Eng II Basic</w:t>
      </w:r>
    </w:p>
    <w:p w14:paraId="288835A4" w14:textId="509FDA2B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English III Basic</w:t>
      </w:r>
    </w:p>
    <w:p w14:paraId="6ED9FFE0" w14:textId="49E56E1F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English IV Basic</w:t>
      </w:r>
    </w:p>
    <w:p w14:paraId="6C7F6CCC" w14:textId="02364D28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Bio Ess</w:t>
      </w:r>
    </w:p>
    <w:p w14:paraId="4718F38D" w14:textId="7F88B0F7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 xml:space="preserve">Earth Sc Ess   </w:t>
      </w:r>
    </w:p>
    <w:p w14:paraId="0F0E55D0" w14:textId="19E76CD5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Env Sc Ess</w:t>
      </w:r>
    </w:p>
    <w:p w14:paraId="4F1A114E" w14:textId="1E21CFA8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MWH Ess</w:t>
      </w:r>
    </w:p>
    <w:p w14:paraId="206CCBCC" w14:textId="4401B530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US Hist Ess</w:t>
      </w:r>
    </w:p>
    <w:p w14:paraId="26071644" w14:textId="224A48D3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 xml:space="preserve">Gov Econ Ess </w:t>
      </w:r>
    </w:p>
    <w:p w14:paraId="5A19043A" w14:textId="16D88D3D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 xml:space="preserve">ICT Ess   </w:t>
      </w:r>
    </w:p>
    <w:p w14:paraId="67D89D06" w14:textId="77777777" w:rsidR="007417AD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 xml:space="preserve">Health Ess </w:t>
      </w:r>
    </w:p>
    <w:p w14:paraId="1E580D42" w14:textId="19D0D547" w:rsidR="00641B88" w:rsidRPr="00641B88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Life Skills Ess</w:t>
      </w:r>
    </w:p>
    <w:p w14:paraId="0E0426A0" w14:textId="77777777" w:rsidR="007417AD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>Study Skills Basic</w:t>
      </w:r>
    </w:p>
    <w:p w14:paraId="36639FF0" w14:textId="59AF00CE" w:rsidR="002F25E8" w:rsidRPr="00605D64" w:rsidRDefault="00641B88" w:rsidP="00641B88">
      <w:pPr>
        <w:spacing w:line="240" w:lineRule="auto"/>
        <w:rPr>
          <w:rFonts w:cstheme="minorHAnsi"/>
          <w:sz w:val="24"/>
          <w:szCs w:val="24"/>
        </w:rPr>
      </w:pPr>
      <w:r w:rsidRPr="00641B88">
        <w:rPr>
          <w:rFonts w:cstheme="minorHAnsi"/>
          <w:sz w:val="24"/>
          <w:szCs w:val="24"/>
        </w:rPr>
        <w:t xml:space="preserve">Intro to </w:t>
      </w:r>
      <w:proofErr w:type="spellStart"/>
      <w:r w:rsidRPr="00641B88">
        <w:rPr>
          <w:rFonts w:cstheme="minorHAnsi"/>
          <w:sz w:val="24"/>
          <w:szCs w:val="24"/>
        </w:rPr>
        <w:t>Wld</w:t>
      </w:r>
      <w:proofErr w:type="spellEnd"/>
      <w:r w:rsidRPr="00641B88">
        <w:rPr>
          <w:rFonts w:cstheme="minorHAnsi"/>
          <w:sz w:val="24"/>
          <w:szCs w:val="24"/>
        </w:rPr>
        <w:t xml:space="preserve"> Lang</w:t>
      </w:r>
    </w:p>
    <w:p w14:paraId="7749011A" w14:textId="77777777" w:rsidR="004D55AE" w:rsidRDefault="004D55AE" w:rsidP="00776D50">
      <w:pPr>
        <w:spacing w:line="240" w:lineRule="auto"/>
        <w:rPr>
          <w:rFonts w:cstheme="minorHAnsi"/>
          <w:sz w:val="24"/>
          <w:szCs w:val="24"/>
        </w:rPr>
        <w:sectPr w:rsidR="004D55AE" w:rsidSect="00711C6D">
          <w:type w:val="continuous"/>
          <w:pgSz w:w="12240" w:h="15840"/>
          <w:pgMar w:top="900" w:right="1440" w:bottom="720" w:left="1440" w:header="720" w:footer="720" w:gutter="0"/>
          <w:cols w:num="3" w:space="720"/>
          <w:docGrid w:linePitch="360"/>
        </w:sectPr>
      </w:pPr>
    </w:p>
    <w:p w14:paraId="2A639C9A" w14:textId="77777777" w:rsidR="00903AB0" w:rsidRPr="00903AB0" w:rsidRDefault="00903AB0" w:rsidP="00903AB0">
      <w:pPr>
        <w:spacing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903AB0">
        <w:rPr>
          <w:rFonts w:cstheme="minorHAnsi"/>
          <w:b/>
          <w:bCs/>
          <w:i/>
          <w:iCs/>
          <w:sz w:val="24"/>
          <w:szCs w:val="24"/>
          <w:u w:val="single"/>
        </w:rPr>
        <w:t>Important Information</w:t>
      </w:r>
    </w:p>
    <w:p w14:paraId="4A7B94B0" w14:textId="77777777" w:rsidR="00903AB0" w:rsidRPr="00903AB0" w:rsidRDefault="00903AB0" w:rsidP="00903AB0">
      <w:pPr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903AB0">
        <w:rPr>
          <w:rFonts w:cstheme="minorHAnsi"/>
          <w:sz w:val="24"/>
          <w:szCs w:val="24"/>
        </w:rPr>
        <w:t xml:space="preserve">Math only offered for certificate bound </w:t>
      </w:r>
      <w:proofErr w:type="gramStart"/>
      <w:r w:rsidRPr="00903AB0">
        <w:rPr>
          <w:rFonts w:cstheme="minorHAnsi"/>
          <w:sz w:val="24"/>
          <w:szCs w:val="24"/>
        </w:rPr>
        <w:t>students</w:t>
      </w:r>
      <w:proofErr w:type="gramEnd"/>
    </w:p>
    <w:p w14:paraId="02040E7D" w14:textId="77777777" w:rsidR="00903AB0" w:rsidRPr="00903AB0" w:rsidRDefault="00903AB0" w:rsidP="00903AB0">
      <w:pPr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903AB0">
        <w:rPr>
          <w:rFonts w:cstheme="minorHAnsi"/>
          <w:sz w:val="24"/>
          <w:szCs w:val="24"/>
        </w:rPr>
        <w:t>All courses non- A-G</w:t>
      </w:r>
    </w:p>
    <w:p w14:paraId="7F099FA6" w14:textId="57CD12E6" w:rsidR="00605D64" w:rsidRPr="000B5582" w:rsidRDefault="00903AB0" w:rsidP="00A2695A">
      <w:pPr>
        <w:numPr>
          <w:ilvl w:val="0"/>
          <w:numId w:val="9"/>
        </w:numPr>
        <w:spacing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903AB0">
        <w:rPr>
          <w:rFonts w:cstheme="minorHAnsi"/>
          <w:sz w:val="24"/>
          <w:szCs w:val="24"/>
        </w:rPr>
        <w:t xml:space="preserve">Cannot take classes for first time credit – credit recovery </w:t>
      </w:r>
      <w:proofErr w:type="gramStart"/>
      <w:r w:rsidRPr="00903AB0">
        <w:rPr>
          <w:rFonts w:cstheme="minorHAnsi"/>
          <w:sz w:val="24"/>
          <w:szCs w:val="24"/>
        </w:rPr>
        <w:t>only</w:t>
      </w:r>
      <w:proofErr w:type="gramEnd"/>
    </w:p>
    <w:sectPr w:rsidR="00605D64" w:rsidRPr="000B5582" w:rsidSect="00903AB0">
      <w:type w:val="continuous"/>
      <w:pgSz w:w="12240" w:h="15840"/>
      <w:pgMar w:top="1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F1B7" w14:textId="77777777" w:rsidR="00A10BB8" w:rsidRDefault="00A10BB8" w:rsidP="0076239A">
      <w:pPr>
        <w:spacing w:after="0" w:line="240" w:lineRule="auto"/>
      </w:pPr>
      <w:r>
        <w:separator/>
      </w:r>
    </w:p>
  </w:endnote>
  <w:endnote w:type="continuationSeparator" w:id="0">
    <w:p w14:paraId="21FADE74" w14:textId="77777777" w:rsidR="00A10BB8" w:rsidRDefault="00A10BB8" w:rsidP="007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DE04" w14:textId="77777777" w:rsidR="00A10BB8" w:rsidRDefault="00A10BB8" w:rsidP="0076239A">
      <w:pPr>
        <w:spacing w:after="0" w:line="240" w:lineRule="auto"/>
      </w:pPr>
      <w:r>
        <w:separator/>
      </w:r>
    </w:p>
  </w:footnote>
  <w:footnote w:type="continuationSeparator" w:id="0">
    <w:p w14:paraId="31A5A587" w14:textId="77777777" w:rsidR="00A10BB8" w:rsidRDefault="00A10BB8" w:rsidP="007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9F54" w14:textId="05B60629" w:rsidR="00965F48" w:rsidRDefault="00000000">
    <w:pPr>
      <w:pStyle w:val="Header"/>
    </w:pPr>
    <w:r>
      <w:rPr>
        <w:noProof/>
      </w:rPr>
      <w:pict w14:anchorId="3316F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2282" o:spid="_x0000_s1026" type="#_x0000_t75" style="position:absolute;margin-left:0;margin-top:0;width:467.95pt;height:392.6pt;z-index:-251657216;mso-position-horizontal:center;mso-position-horizontal-relative:margin;mso-position-vertical:center;mso-position-vertical-relative:margin" o:allowincell="f">
          <v:imagedata r:id="rId1" o:title="New Logo and Horseshoe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F81" w14:textId="12991C00" w:rsidR="00965F48" w:rsidRDefault="00000000">
    <w:pPr>
      <w:pStyle w:val="Header"/>
    </w:pPr>
    <w:r>
      <w:rPr>
        <w:noProof/>
      </w:rPr>
      <w:pict w14:anchorId="16D3E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2283" o:spid="_x0000_s1027" type="#_x0000_t75" style="position:absolute;margin-left:0;margin-top:0;width:467.95pt;height:392.6pt;z-index:-251656192;mso-position-horizontal:center;mso-position-horizontal-relative:margin;mso-position-vertical:center;mso-position-vertical-relative:margin" o:allowincell="f">
          <v:imagedata r:id="rId1" o:title="New Logo and Horseshoe NO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C1A7" w14:textId="1B4D6A01" w:rsidR="00965F48" w:rsidRDefault="00000000">
    <w:pPr>
      <w:pStyle w:val="Header"/>
    </w:pPr>
    <w:r>
      <w:rPr>
        <w:noProof/>
      </w:rPr>
      <w:pict w14:anchorId="03E86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2281" o:spid="_x0000_s1025" type="#_x0000_t75" style="position:absolute;margin-left:0;margin-top:0;width:467.95pt;height:392.6pt;z-index:-251658240;mso-position-horizontal:center;mso-position-horizontal-relative:margin;mso-position-vertical:center;mso-position-vertical-relative:margin" o:allowincell="f">
          <v:imagedata r:id="rId1" o:title="New Logo and Horseshoe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348"/>
    <w:multiLevelType w:val="hybridMultilevel"/>
    <w:tmpl w:val="D926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7645"/>
    <w:multiLevelType w:val="hybridMultilevel"/>
    <w:tmpl w:val="E80A7030"/>
    <w:lvl w:ilvl="0" w:tplc="05DAD9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32F7"/>
    <w:multiLevelType w:val="hybridMultilevel"/>
    <w:tmpl w:val="8424D2C8"/>
    <w:lvl w:ilvl="0" w:tplc="05DAD9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E07F3"/>
    <w:multiLevelType w:val="hybridMultilevel"/>
    <w:tmpl w:val="2B606366"/>
    <w:lvl w:ilvl="0" w:tplc="05DAD9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5DAD92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44286"/>
    <w:multiLevelType w:val="hybridMultilevel"/>
    <w:tmpl w:val="B4E2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2078"/>
    <w:multiLevelType w:val="hybridMultilevel"/>
    <w:tmpl w:val="C50A8224"/>
    <w:lvl w:ilvl="0" w:tplc="05DAD9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602D0"/>
    <w:multiLevelType w:val="hybridMultilevel"/>
    <w:tmpl w:val="35D22C1C"/>
    <w:lvl w:ilvl="0" w:tplc="35EE67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1064E"/>
    <w:multiLevelType w:val="hybridMultilevel"/>
    <w:tmpl w:val="312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246E"/>
    <w:multiLevelType w:val="hybridMultilevel"/>
    <w:tmpl w:val="B1A8F7D4"/>
    <w:lvl w:ilvl="0" w:tplc="05DAD9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3997">
    <w:abstractNumId w:val="6"/>
  </w:num>
  <w:num w:numId="2" w16cid:durableId="1241519428">
    <w:abstractNumId w:val="2"/>
  </w:num>
  <w:num w:numId="3" w16cid:durableId="879636265">
    <w:abstractNumId w:val="0"/>
  </w:num>
  <w:num w:numId="4" w16cid:durableId="198057181">
    <w:abstractNumId w:val="5"/>
  </w:num>
  <w:num w:numId="5" w16cid:durableId="1990010501">
    <w:abstractNumId w:val="3"/>
  </w:num>
  <w:num w:numId="6" w16cid:durableId="2000114501">
    <w:abstractNumId w:val="8"/>
  </w:num>
  <w:num w:numId="7" w16cid:durableId="1197429719">
    <w:abstractNumId w:val="1"/>
  </w:num>
  <w:num w:numId="8" w16cid:durableId="1220096898">
    <w:abstractNumId w:val="4"/>
  </w:num>
  <w:num w:numId="9" w16cid:durableId="1482887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A4"/>
    <w:rsid w:val="00012685"/>
    <w:rsid w:val="00020157"/>
    <w:rsid w:val="00023B1D"/>
    <w:rsid w:val="00026CF5"/>
    <w:rsid w:val="000346DC"/>
    <w:rsid w:val="0003603A"/>
    <w:rsid w:val="0003764B"/>
    <w:rsid w:val="00040F09"/>
    <w:rsid w:val="00082FD1"/>
    <w:rsid w:val="000830A4"/>
    <w:rsid w:val="00086E5F"/>
    <w:rsid w:val="000872C7"/>
    <w:rsid w:val="000928C2"/>
    <w:rsid w:val="000B5582"/>
    <w:rsid w:val="000C7C1F"/>
    <w:rsid w:val="000D009C"/>
    <w:rsid w:val="000D1A0C"/>
    <w:rsid w:val="000D4706"/>
    <w:rsid w:val="000E145F"/>
    <w:rsid w:val="000E6D3D"/>
    <w:rsid w:val="000F3536"/>
    <w:rsid w:val="000F5954"/>
    <w:rsid w:val="001101F2"/>
    <w:rsid w:val="0011135B"/>
    <w:rsid w:val="00116211"/>
    <w:rsid w:val="00151B5A"/>
    <w:rsid w:val="00167B0A"/>
    <w:rsid w:val="00174615"/>
    <w:rsid w:val="001860D8"/>
    <w:rsid w:val="00193396"/>
    <w:rsid w:val="00194210"/>
    <w:rsid w:val="001948AC"/>
    <w:rsid w:val="001A6C7E"/>
    <w:rsid w:val="001B499B"/>
    <w:rsid w:val="001D5BCF"/>
    <w:rsid w:val="001F74C8"/>
    <w:rsid w:val="00204400"/>
    <w:rsid w:val="0020724B"/>
    <w:rsid w:val="00222F76"/>
    <w:rsid w:val="00223323"/>
    <w:rsid w:val="00226F6B"/>
    <w:rsid w:val="00244957"/>
    <w:rsid w:val="002509D3"/>
    <w:rsid w:val="002714D1"/>
    <w:rsid w:val="00296130"/>
    <w:rsid w:val="002A1039"/>
    <w:rsid w:val="002A411C"/>
    <w:rsid w:val="002A4198"/>
    <w:rsid w:val="002A5D03"/>
    <w:rsid w:val="002E32AA"/>
    <w:rsid w:val="002E7C1D"/>
    <w:rsid w:val="002F25E8"/>
    <w:rsid w:val="00316841"/>
    <w:rsid w:val="003176E0"/>
    <w:rsid w:val="003379B2"/>
    <w:rsid w:val="00386F1A"/>
    <w:rsid w:val="00387A37"/>
    <w:rsid w:val="003D2135"/>
    <w:rsid w:val="003F20DD"/>
    <w:rsid w:val="003F3E7A"/>
    <w:rsid w:val="003F79C2"/>
    <w:rsid w:val="00400750"/>
    <w:rsid w:val="00404A2A"/>
    <w:rsid w:val="00423CC9"/>
    <w:rsid w:val="00430832"/>
    <w:rsid w:val="00433304"/>
    <w:rsid w:val="004358EA"/>
    <w:rsid w:val="00436558"/>
    <w:rsid w:val="00437DD6"/>
    <w:rsid w:val="004423B5"/>
    <w:rsid w:val="0044363C"/>
    <w:rsid w:val="0045740C"/>
    <w:rsid w:val="004B7A87"/>
    <w:rsid w:val="004C3692"/>
    <w:rsid w:val="004D291A"/>
    <w:rsid w:val="004D55AE"/>
    <w:rsid w:val="00500FF8"/>
    <w:rsid w:val="00507C91"/>
    <w:rsid w:val="005103E5"/>
    <w:rsid w:val="0052726A"/>
    <w:rsid w:val="00527F80"/>
    <w:rsid w:val="0054354E"/>
    <w:rsid w:val="00546D65"/>
    <w:rsid w:val="0057175A"/>
    <w:rsid w:val="005832E9"/>
    <w:rsid w:val="005A5E4D"/>
    <w:rsid w:val="005B5382"/>
    <w:rsid w:val="005E4B9A"/>
    <w:rsid w:val="005E5D40"/>
    <w:rsid w:val="0060436C"/>
    <w:rsid w:val="00605D64"/>
    <w:rsid w:val="00605FD7"/>
    <w:rsid w:val="006159AE"/>
    <w:rsid w:val="00617535"/>
    <w:rsid w:val="006308CD"/>
    <w:rsid w:val="00632FD7"/>
    <w:rsid w:val="00641B88"/>
    <w:rsid w:val="00645540"/>
    <w:rsid w:val="00667711"/>
    <w:rsid w:val="006767DA"/>
    <w:rsid w:val="006932FF"/>
    <w:rsid w:val="00693FB0"/>
    <w:rsid w:val="00694830"/>
    <w:rsid w:val="00694B95"/>
    <w:rsid w:val="00695E7F"/>
    <w:rsid w:val="006A7A69"/>
    <w:rsid w:val="006B1D77"/>
    <w:rsid w:val="006D618C"/>
    <w:rsid w:val="00703862"/>
    <w:rsid w:val="00711C6D"/>
    <w:rsid w:val="007143A2"/>
    <w:rsid w:val="007170C0"/>
    <w:rsid w:val="00721D2E"/>
    <w:rsid w:val="00732944"/>
    <w:rsid w:val="007417AD"/>
    <w:rsid w:val="00752E08"/>
    <w:rsid w:val="0076239A"/>
    <w:rsid w:val="00763CF0"/>
    <w:rsid w:val="00765760"/>
    <w:rsid w:val="007721D9"/>
    <w:rsid w:val="0077482C"/>
    <w:rsid w:val="00776200"/>
    <w:rsid w:val="00776D50"/>
    <w:rsid w:val="00784740"/>
    <w:rsid w:val="00785B6D"/>
    <w:rsid w:val="00791133"/>
    <w:rsid w:val="007A7C47"/>
    <w:rsid w:val="007C5537"/>
    <w:rsid w:val="007C785B"/>
    <w:rsid w:val="007D0735"/>
    <w:rsid w:val="007D5B9A"/>
    <w:rsid w:val="007D6CA5"/>
    <w:rsid w:val="007E3A44"/>
    <w:rsid w:val="007F0286"/>
    <w:rsid w:val="007F4B6B"/>
    <w:rsid w:val="00803777"/>
    <w:rsid w:val="00817121"/>
    <w:rsid w:val="008244B5"/>
    <w:rsid w:val="00827401"/>
    <w:rsid w:val="0083196C"/>
    <w:rsid w:val="008352E1"/>
    <w:rsid w:val="00846585"/>
    <w:rsid w:val="0085581A"/>
    <w:rsid w:val="008605A4"/>
    <w:rsid w:val="0086468F"/>
    <w:rsid w:val="0087104B"/>
    <w:rsid w:val="008834CC"/>
    <w:rsid w:val="0088482E"/>
    <w:rsid w:val="00894B6E"/>
    <w:rsid w:val="008B2796"/>
    <w:rsid w:val="008E4541"/>
    <w:rsid w:val="008F0404"/>
    <w:rsid w:val="00903AB0"/>
    <w:rsid w:val="00920DFA"/>
    <w:rsid w:val="00927F25"/>
    <w:rsid w:val="0093051F"/>
    <w:rsid w:val="00961A71"/>
    <w:rsid w:val="00965F48"/>
    <w:rsid w:val="0098743C"/>
    <w:rsid w:val="00987B11"/>
    <w:rsid w:val="00995D68"/>
    <w:rsid w:val="009A37E2"/>
    <w:rsid w:val="009A3CE7"/>
    <w:rsid w:val="009A41AD"/>
    <w:rsid w:val="009C2198"/>
    <w:rsid w:val="009D3E09"/>
    <w:rsid w:val="00A00C27"/>
    <w:rsid w:val="00A10BB8"/>
    <w:rsid w:val="00A14AD3"/>
    <w:rsid w:val="00A16E13"/>
    <w:rsid w:val="00A35FAA"/>
    <w:rsid w:val="00A56433"/>
    <w:rsid w:val="00A57727"/>
    <w:rsid w:val="00A64E20"/>
    <w:rsid w:val="00A727FF"/>
    <w:rsid w:val="00A75FC5"/>
    <w:rsid w:val="00A77341"/>
    <w:rsid w:val="00A877FF"/>
    <w:rsid w:val="00A9314C"/>
    <w:rsid w:val="00AA474A"/>
    <w:rsid w:val="00AB2DE9"/>
    <w:rsid w:val="00AB38B1"/>
    <w:rsid w:val="00AC3081"/>
    <w:rsid w:val="00AF26BE"/>
    <w:rsid w:val="00AF565B"/>
    <w:rsid w:val="00B25ADC"/>
    <w:rsid w:val="00B3546A"/>
    <w:rsid w:val="00B4145E"/>
    <w:rsid w:val="00B431A6"/>
    <w:rsid w:val="00B4713D"/>
    <w:rsid w:val="00B52CC0"/>
    <w:rsid w:val="00B546A1"/>
    <w:rsid w:val="00B70675"/>
    <w:rsid w:val="00B72869"/>
    <w:rsid w:val="00B754EC"/>
    <w:rsid w:val="00B76042"/>
    <w:rsid w:val="00B92845"/>
    <w:rsid w:val="00BA08A6"/>
    <w:rsid w:val="00BA7898"/>
    <w:rsid w:val="00BC2723"/>
    <w:rsid w:val="00BD0B63"/>
    <w:rsid w:val="00BD708C"/>
    <w:rsid w:val="00BF2D18"/>
    <w:rsid w:val="00BF3AC0"/>
    <w:rsid w:val="00BF6077"/>
    <w:rsid w:val="00C218E9"/>
    <w:rsid w:val="00C645FD"/>
    <w:rsid w:val="00C6592C"/>
    <w:rsid w:val="00C72326"/>
    <w:rsid w:val="00C77938"/>
    <w:rsid w:val="00C80EF9"/>
    <w:rsid w:val="00C81A6B"/>
    <w:rsid w:val="00C9240B"/>
    <w:rsid w:val="00C94633"/>
    <w:rsid w:val="00C9488B"/>
    <w:rsid w:val="00CB09B7"/>
    <w:rsid w:val="00CB2B71"/>
    <w:rsid w:val="00CC3B0E"/>
    <w:rsid w:val="00CD1F0D"/>
    <w:rsid w:val="00CE14BD"/>
    <w:rsid w:val="00D05F29"/>
    <w:rsid w:val="00D07520"/>
    <w:rsid w:val="00D14E28"/>
    <w:rsid w:val="00D15AFD"/>
    <w:rsid w:val="00D17798"/>
    <w:rsid w:val="00D23F45"/>
    <w:rsid w:val="00D247C9"/>
    <w:rsid w:val="00D452BD"/>
    <w:rsid w:val="00D46D76"/>
    <w:rsid w:val="00D47DE4"/>
    <w:rsid w:val="00D74BCD"/>
    <w:rsid w:val="00DA12BD"/>
    <w:rsid w:val="00DA247E"/>
    <w:rsid w:val="00DA39C3"/>
    <w:rsid w:val="00DB0C80"/>
    <w:rsid w:val="00DB732E"/>
    <w:rsid w:val="00DC3393"/>
    <w:rsid w:val="00DC751C"/>
    <w:rsid w:val="00DE29DA"/>
    <w:rsid w:val="00DE527A"/>
    <w:rsid w:val="00E23008"/>
    <w:rsid w:val="00E75E5D"/>
    <w:rsid w:val="00E824DD"/>
    <w:rsid w:val="00E82A40"/>
    <w:rsid w:val="00EA79F9"/>
    <w:rsid w:val="00EC03CB"/>
    <w:rsid w:val="00EC107E"/>
    <w:rsid w:val="00EE3D12"/>
    <w:rsid w:val="00EE69FD"/>
    <w:rsid w:val="00F01A0C"/>
    <w:rsid w:val="00F06B29"/>
    <w:rsid w:val="00F1488B"/>
    <w:rsid w:val="00F51892"/>
    <w:rsid w:val="00F51A88"/>
    <w:rsid w:val="00F57C3D"/>
    <w:rsid w:val="00F97870"/>
    <w:rsid w:val="00FA110A"/>
    <w:rsid w:val="00FA134A"/>
    <w:rsid w:val="00FA251C"/>
    <w:rsid w:val="00FB0979"/>
    <w:rsid w:val="00FC4920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276F9"/>
  <w15:chartTrackingRefBased/>
  <w15:docId w15:val="{ABE44600-449F-47F9-817F-9495ADF4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9A"/>
  </w:style>
  <w:style w:type="paragraph" w:styleId="Footer">
    <w:name w:val="footer"/>
    <w:basedOn w:val="Normal"/>
    <w:link w:val="FooterChar"/>
    <w:uiPriority w:val="99"/>
    <w:unhideWhenUsed/>
    <w:rsid w:val="00762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9A"/>
  </w:style>
  <w:style w:type="paragraph" w:styleId="BalloonText">
    <w:name w:val="Balloon Text"/>
    <w:basedOn w:val="Normal"/>
    <w:link w:val="BalloonTextChar"/>
    <w:uiPriority w:val="99"/>
    <w:semiHidden/>
    <w:unhideWhenUsed/>
    <w:rsid w:val="007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18F0-2294-4BD9-AEBA-CA3762C8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Zhanna</dc:creator>
  <cp:keywords/>
  <dc:description/>
  <cp:lastModifiedBy>Files, John</cp:lastModifiedBy>
  <cp:revision>16</cp:revision>
  <cp:lastPrinted>2019-01-23T19:30:00Z</cp:lastPrinted>
  <dcterms:created xsi:type="dcterms:W3CDTF">2023-08-25T17:36:00Z</dcterms:created>
  <dcterms:modified xsi:type="dcterms:W3CDTF">2023-08-25T17:58:00Z</dcterms:modified>
</cp:coreProperties>
</file>